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3B" w:rsidRDefault="002D6D3B" w:rsidP="002D6D3B">
      <w:pPr>
        <w:jc w:val="center"/>
        <w:rPr>
          <w:b/>
          <w:sz w:val="96"/>
          <w:szCs w:val="96"/>
        </w:rPr>
      </w:pPr>
      <w:r w:rsidRPr="002D6D3B">
        <w:rPr>
          <w:b/>
          <w:noProof/>
          <w:sz w:val="96"/>
          <w:szCs w:val="96"/>
          <w:lang w:eastAsia="en-IE"/>
        </w:rPr>
        <w:drawing>
          <wp:inline distT="0" distB="0" distL="0" distR="0">
            <wp:extent cx="3396615" cy="2672080"/>
            <wp:effectExtent l="19050" t="0" r="0" b="0"/>
            <wp:docPr id="2" name="Picture 1" descr="C:\Users\User\AppData\Local\Microsoft\Windows\Temporary Internet Files\Content.Outlook\G94PKYL2\SCOIL MHU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94PKYL2\SCOIL MHUIRE (2).jpg"/>
                    <pic:cNvPicPr>
                      <a:picLocks noChangeAspect="1" noChangeArrowheads="1"/>
                    </pic:cNvPicPr>
                  </pic:nvPicPr>
                  <pic:blipFill>
                    <a:blip r:embed="rId6" cstate="print"/>
                    <a:srcRect/>
                    <a:stretch>
                      <a:fillRect/>
                    </a:stretch>
                  </pic:blipFill>
                  <pic:spPr bwMode="auto">
                    <a:xfrm>
                      <a:off x="0" y="0"/>
                      <a:ext cx="3396615" cy="2672080"/>
                    </a:xfrm>
                    <a:prstGeom prst="rect">
                      <a:avLst/>
                    </a:prstGeom>
                    <a:noFill/>
                    <a:ln w="9525">
                      <a:noFill/>
                      <a:miter lim="800000"/>
                      <a:headEnd/>
                      <a:tailEnd/>
                    </a:ln>
                  </pic:spPr>
                </pic:pic>
              </a:graphicData>
            </a:graphic>
          </wp:inline>
        </w:drawing>
      </w:r>
    </w:p>
    <w:p w:rsidR="002D6D3B" w:rsidRDefault="002D6D3B" w:rsidP="002D6D3B">
      <w:pPr>
        <w:jc w:val="center"/>
        <w:rPr>
          <w:b/>
          <w:sz w:val="96"/>
          <w:szCs w:val="96"/>
        </w:rPr>
      </w:pPr>
    </w:p>
    <w:p w:rsidR="002D6D3B" w:rsidRDefault="002D6D3B" w:rsidP="002D6D3B">
      <w:pPr>
        <w:jc w:val="center"/>
        <w:rPr>
          <w:b/>
          <w:sz w:val="96"/>
          <w:szCs w:val="96"/>
        </w:rPr>
      </w:pPr>
      <w:r>
        <w:rPr>
          <w:b/>
          <w:sz w:val="96"/>
          <w:szCs w:val="96"/>
        </w:rPr>
        <w:t>One to One Teaching Policy</w:t>
      </w:r>
    </w:p>
    <w:p w:rsidR="002D6D3B" w:rsidRDefault="002D6D3B" w:rsidP="002D6D3B">
      <w:pPr>
        <w:rPr>
          <w:b/>
          <w:sz w:val="40"/>
          <w:szCs w:val="40"/>
        </w:rPr>
      </w:pPr>
    </w:p>
    <w:p w:rsidR="002D6D3B" w:rsidRDefault="002D6D3B" w:rsidP="002D6D3B">
      <w:pPr>
        <w:rPr>
          <w:b/>
          <w:sz w:val="40"/>
          <w:szCs w:val="40"/>
        </w:rPr>
      </w:pPr>
    </w:p>
    <w:p w:rsidR="002D6D3B" w:rsidRDefault="002D6D3B" w:rsidP="002D6D3B">
      <w:pPr>
        <w:rPr>
          <w:b/>
          <w:sz w:val="40"/>
          <w:szCs w:val="40"/>
        </w:rPr>
      </w:pPr>
      <w:r w:rsidRPr="00904FBD">
        <w:rPr>
          <w:b/>
          <w:sz w:val="40"/>
          <w:szCs w:val="40"/>
        </w:rPr>
        <w:t xml:space="preserve">Roll No: </w:t>
      </w:r>
      <w:r>
        <w:rPr>
          <w:b/>
          <w:sz w:val="40"/>
          <w:szCs w:val="40"/>
        </w:rPr>
        <w:tab/>
      </w:r>
      <w:r>
        <w:rPr>
          <w:b/>
          <w:sz w:val="40"/>
          <w:szCs w:val="40"/>
        </w:rPr>
        <w:tab/>
      </w:r>
      <w:r>
        <w:rPr>
          <w:b/>
          <w:sz w:val="40"/>
          <w:szCs w:val="40"/>
        </w:rPr>
        <w:tab/>
      </w:r>
      <w:r>
        <w:rPr>
          <w:b/>
          <w:sz w:val="40"/>
          <w:szCs w:val="40"/>
        </w:rPr>
        <w:tab/>
        <w:t>19404F</w:t>
      </w:r>
    </w:p>
    <w:p w:rsidR="002D6D3B" w:rsidRDefault="002D6D3B" w:rsidP="002D6D3B">
      <w:pPr>
        <w:rPr>
          <w:b/>
          <w:sz w:val="40"/>
          <w:szCs w:val="40"/>
        </w:rPr>
      </w:pPr>
      <w:r>
        <w:rPr>
          <w:b/>
          <w:sz w:val="40"/>
          <w:szCs w:val="40"/>
        </w:rPr>
        <w:t xml:space="preserve">Principal:   </w:t>
      </w:r>
      <w:r>
        <w:rPr>
          <w:b/>
          <w:sz w:val="40"/>
          <w:szCs w:val="40"/>
        </w:rPr>
        <w:tab/>
      </w:r>
      <w:r>
        <w:rPr>
          <w:b/>
          <w:sz w:val="40"/>
          <w:szCs w:val="40"/>
        </w:rPr>
        <w:tab/>
      </w:r>
      <w:r>
        <w:rPr>
          <w:b/>
          <w:sz w:val="40"/>
          <w:szCs w:val="40"/>
        </w:rPr>
        <w:tab/>
        <w:t xml:space="preserve">Deirdre O’Brien </w:t>
      </w:r>
    </w:p>
    <w:p w:rsidR="002D6D3B" w:rsidRDefault="002D6D3B" w:rsidP="002D6D3B">
      <w:pPr>
        <w:rPr>
          <w:b/>
          <w:sz w:val="40"/>
          <w:szCs w:val="40"/>
        </w:rPr>
      </w:pPr>
      <w:r>
        <w:rPr>
          <w:b/>
          <w:sz w:val="40"/>
          <w:szCs w:val="40"/>
        </w:rPr>
        <w:t>Deputy Principal:</w:t>
      </w:r>
      <w:r>
        <w:rPr>
          <w:b/>
          <w:sz w:val="40"/>
          <w:szCs w:val="40"/>
        </w:rPr>
        <w:tab/>
        <w:t xml:space="preserve"> </w:t>
      </w:r>
      <w:r>
        <w:rPr>
          <w:b/>
          <w:sz w:val="40"/>
          <w:szCs w:val="40"/>
        </w:rPr>
        <w:tab/>
        <w:t xml:space="preserve">Margaret </w:t>
      </w:r>
      <w:proofErr w:type="spellStart"/>
      <w:r>
        <w:rPr>
          <w:b/>
          <w:sz w:val="40"/>
          <w:szCs w:val="40"/>
        </w:rPr>
        <w:t>Sheahan</w:t>
      </w:r>
      <w:proofErr w:type="spellEnd"/>
    </w:p>
    <w:p w:rsidR="002D6D3B" w:rsidRDefault="002D6D3B" w:rsidP="002D6D3B">
      <w:pPr>
        <w:rPr>
          <w:b/>
          <w:sz w:val="40"/>
          <w:szCs w:val="40"/>
        </w:rPr>
      </w:pPr>
      <w:r>
        <w:rPr>
          <w:b/>
          <w:sz w:val="40"/>
          <w:szCs w:val="40"/>
        </w:rPr>
        <w:t xml:space="preserve">Chairperson: </w:t>
      </w:r>
      <w:r>
        <w:rPr>
          <w:b/>
          <w:sz w:val="40"/>
          <w:szCs w:val="40"/>
        </w:rPr>
        <w:tab/>
        <w:t xml:space="preserve"> </w:t>
      </w:r>
      <w:r>
        <w:rPr>
          <w:b/>
          <w:sz w:val="40"/>
          <w:szCs w:val="40"/>
        </w:rPr>
        <w:tab/>
      </w:r>
      <w:proofErr w:type="spellStart"/>
      <w:r>
        <w:rPr>
          <w:b/>
          <w:sz w:val="40"/>
          <w:szCs w:val="40"/>
        </w:rPr>
        <w:t>Majella</w:t>
      </w:r>
      <w:proofErr w:type="spellEnd"/>
      <w:r>
        <w:rPr>
          <w:b/>
          <w:sz w:val="40"/>
          <w:szCs w:val="40"/>
        </w:rPr>
        <w:t xml:space="preserve"> Roche </w:t>
      </w:r>
    </w:p>
    <w:p w:rsidR="002D6D3B" w:rsidRPr="00C558C2" w:rsidRDefault="002D6D3B" w:rsidP="002D6D3B">
      <w:pPr>
        <w:jc w:val="center"/>
        <w:rPr>
          <w:b/>
          <w:sz w:val="32"/>
          <w:szCs w:val="32"/>
          <w:u w:val="single"/>
        </w:rPr>
      </w:pPr>
      <w:r w:rsidRPr="00C558C2">
        <w:rPr>
          <w:b/>
          <w:sz w:val="32"/>
          <w:szCs w:val="32"/>
          <w:u w:val="single"/>
        </w:rPr>
        <w:lastRenderedPageBreak/>
        <w:t>One to One Teaching and Counselling Policy</w:t>
      </w:r>
    </w:p>
    <w:p w:rsidR="002D6D3B" w:rsidRPr="00C558C2" w:rsidRDefault="002D6D3B" w:rsidP="002D6D3B">
      <w:pPr>
        <w:rPr>
          <w:sz w:val="28"/>
          <w:szCs w:val="28"/>
        </w:rPr>
      </w:pPr>
      <w:r w:rsidRPr="00C558C2">
        <w:rPr>
          <w:sz w:val="28"/>
          <w:szCs w:val="28"/>
        </w:rPr>
        <w:t>Provided it is deemed appropriate for an individual one-to-one teaching will be provided. Timetabling for one to one teaching will be drawn up by the SEN teacher in conjunction with the class teacher. Timetables for one to one teaching will be given to the SEN coordinator.</w:t>
      </w:r>
    </w:p>
    <w:p w:rsidR="002D6D3B" w:rsidRPr="00C558C2" w:rsidRDefault="002D6D3B" w:rsidP="002D6D3B">
      <w:pPr>
        <w:rPr>
          <w:sz w:val="28"/>
          <w:szCs w:val="28"/>
        </w:rPr>
      </w:pPr>
      <w:r w:rsidRPr="00C558C2">
        <w:rPr>
          <w:sz w:val="28"/>
          <w:szCs w:val="28"/>
        </w:rPr>
        <w:t xml:space="preserve">When one to one teaching / counselling takes place the classroom door will be </w:t>
      </w:r>
      <w:r w:rsidR="001401C4">
        <w:rPr>
          <w:sz w:val="28"/>
          <w:szCs w:val="28"/>
        </w:rPr>
        <w:t xml:space="preserve">generally </w:t>
      </w:r>
      <w:r w:rsidRPr="00C558C2">
        <w:rPr>
          <w:sz w:val="28"/>
          <w:szCs w:val="28"/>
        </w:rPr>
        <w:t>closed to provide for a quiet / private learning environment.</w:t>
      </w:r>
      <w:r w:rsidR="001401C4">
        <w:rPr>
          <w:sz w:val="28"/>
          <w:szCs w:val="28"/>
        </w:rPr>
        <w:t xml:space="preserve">  </w:t>
      </w:r>
      <w:r w:rsidRPr="00C558C2">
        <w:rPr>
          <w:sz w:val="28"/>
          <w:szCs w:val="28"/>
        </w:rPr>
        <w:t xml:space="preserve"> All doors are fitted with vision panels in line with child protection guidelines. </w:t>
      </w:r>
    </w:p>
    <w:p w:rsidR="002D6D3B" w:rsidRPr="00C558C2" w:rsidRDefault="001401C4" w:rsidP="002D6D3B">
      <w:pPr>
        <w:rPr>
          <w:sz w:val="28"/>
          <w:szCs w:val="28"/>
        </w:rPr>
      </w:pPr>
      <w:r>
        <w:rPr>
          <w:sz w:val="28"/>
          <w:szCs w:val="28"/>
        </w:rPr>
        <w:t>OT Playground</w:t>
      </w:r>
      <w:r w:rsidR="002D6D3B" w:rsidRPr="00C558C2">
        <w:rPr>
          <w:sz w:val="28"/>
          <w:szCs w:val="28"/>
        </w:rPr>
        <w:t xml:space="preserve">: When a child and SNA / teacher are in the </w:t>
      </w:r>
      <w:r>
        <w:rPr>
          <w:sz w:val="28"/>
          <w:szCs w:val="28"/>
        </w:rPr>
        <w:t>OT playground</w:t>
      </w:r>
      <w:r w:rsidR="002D6D3B" w:rsidRPr="00C558C2">
        <w:rPr>
          <w:sz w:val="28"/>
          <w:szCs w:val="28"/>
        </w:rPr>
        <w:t xml:space="preserve"> in a one to one setting the </w:t>
      </w:r>
      <w:r>
        <w:rPr>
          <w:sz w:val="28"/>
          <w:szCs w:val="28"/>
        </w:rPr>
        <w:t xml:space="preserve">door </w:t>
      </w:r>
      <w:r w:rsidR="002D6D3B" w:rsidRPr="00C558C2">
        <w:rPr>
          <w:sz w:val="28"/>
          <w:szCs w:val="28"/>
        </w:rPr>
        <w:t xml:space="preserve">will </w:t>
      </w:r>
      <w:r>
        <w:rPr>
          <w:sz w:val="28"/>
          <w:szCs w:val="28"/>
        </w:rPr>
        <w:t xml:space="preserve">remain open. </w:t>
      </w:r>
    </w:p>
    <w:p w:rsidR="002D6D3B" w:rsidRPr="00C558C2" w:rsidRDefault="002D6D3B" w:rsidP="002D6D3B">
      <w:pPr>
        <w:rPr>
          <w:sz w:val="28"/>
          <w:szCs w:val="28"/>
        </w:rPr>
      </w:pPr>
      <w:r w:rsidRPr="00C558C2">
        <w:rPr>
          <w:sz w:val="28"/>
          <w:szCs w:val="28"/>
        </w:rPr>
        <w:t>If a child needs one to one teaching /counselling, parents / guardians should be informe</w:t>
      </w:r>
      <w:r>
        <w:rPr>
          <w:sz w:val="28"/>
          <w:szCs w:val="28"/>
        </w:rPr>
        <w:t>d as part of the I.E.P. / school support process</w:t>
      </w:r>
    </w:p>
    <w:p w:rsidR="002D6D3B" w:rsidRPr="00C558C2" w:rsidRDefault="002D6D3B" w:rsidP="002D6D3B">
      <w:pPr>
        <w:rPr>
          <w:sz w:val="28"/>
          <w:szCs w:val="28"/>
        </w:rPr>
      </w:pPr>
      <w:r w:rsidRPr="00C558C2">
        <w:rPr>
          <w:sz w:val="28"/>
          <w:szCs w:val="28"/>
        </w:rPr>
        <w:t xml:space="preserve">Substitute teachers are </w:t>
      </w:r>
      <w:r>
        <w:rPr>
          <w:sz w:val="28"/>
          <w:szCs w:val="28"/>
        </w:rPr>
        <w:t>G</w:t>
      </w:r>
      <w:r w:rsidRPr="00C558C2">
        <w:rPr>
          <w:sz w:val="28"/>
          <w:szCs w:val="28"/>
        </w:rPr>
        <w:t>arda vetted and therefore follow the SEN timetable and continue with one to one teaching as timetabled.</w:t>
      </w:r>
    </w:p>
    <w:p w:rsidR="002D6D3B" w:rsidRDefault="002D6D3B" w:rsidP="002D6D3B">
      <w:pPr>
        <w:rPr>
          <w:sz w:val="28"/>
          <w:szCs w:val="28"/>
        </w:rPr>
      </w:pPr>
      <w:r w:rsidRPr="00C558C2">
        <w:rPr>
          <w:sz w:val="28"/>
          <w:szCs w:val="28"/>
        </w:rPr>
        <w:t>Students on teaching practice or on work experience should never be on a one to one setting with pupils in the school.</w:t>
      </w:r>
    </w:p>
    <w:p w:rsidR="002D6D3B" w:rsidRDefault="002D6D3B" w:rsidP="002D6D3B">
      <w:pPr>
        <w:rPr>
          <w:sz w:val="28"/>
          <w:szCs w:val="28"/>
        </w:rPr>
      </w:pPr>
    </w:p>
    <w:p w:rsidR="002D6D3B" w:rsidRDefault="002D6D3B" w:rsidP="002D6D3B">
      <w:pPr>
        <w:spacing w:after="0"/>
        <w:rPr>
          <w:rFonts w:cstheme="minorHAnsi"/>
          <w:b/>
          <w:sz w:val="28"/>
          <w:szCs w:val="28"/>
        </w:rPr>
      </w:pPr>
      <w:r w:rsidRPr="00C77E9F">
        <w:rPr>
          <w:rFonts w:cstheme="minorHAnsi"/>
          <w:b/>
          <w:sz w:val="28"/>
          <w:szCs w:val="28"/>
        </w:rPr>
        <w:t>Policy Ratification</w:t>
      </w:r>
    </w:p>
    <w:p w:rsidR="003B0E31" w:rsidRDefault="003B0E31" w:rsidP="002D6D3B">
      <w:pPr>
        <w:spacing w:after="0"/>
        <w:rPr>
          <w:rFonts w:cstheme="minorHAnsi"/>
          <w:b/>
          <w:sz w:val="28"/>
          <w:szCs w:val="28"/>
        </w:rPr>
      </w:pPr>
    </w:p>
    <w:p w:rsidR="003B0E31" w:rsidRPr="001B052A" w:rsidRDefault="003B0E31" w:rsidP="003B0E31">
      <w:pPr>
        <w:pStyle w:val="Default"/>
        <w:rPr>
          <w:b/>
        </w:rPr>
      </w:pPr>
      <w:r w:rsidRPr="001B052A">
        <w:rPr>
          <w:b/>
        </w:rPr>
        <w:t xml:space="preserve">This policy was ratified by the Board of Management </w:t>
      </w:r>
      <w:r>
        <w:rPr>
          <w:b/>
        </w:rPr>
        <w:t xml:space="preserve">Scoil Mhuire, Ballyhooly. </w:t>
      </w:r>
    </w:p>
    <w:p w:rsidR="003B0E31" w:rsidRDefault="003B0E31" w:rsidP="003B0E31">
      <w:pPr>
        <w:pStyle w:val="Default"/>
        <w:rPr>
          <w:b/>
        </w:rPr>
      </w:pPr>
    </w:p>
    <w:p w:rsidR="003B0E31" w:rsidRDefault="003B0E31" w:rsidP="003B0E31">
      <w:pPr>
        <w:pStyle w:val="Default"/>
        <w:rPr>
          <w:b/>
        </w:rPr>
      </w:pPr>
    </w:p>
    <w:p w:rsidR="003B0E31" w:rsidRPr="001B052A" w:rsidRDefault="003B0E31" w:rsidP="003B0E31">
      <w:pPr>
        <w:pStyle w:val="Default"/>
        <w:rPr>
          <w:b/>
        </w:rPr>
      </w:pPr>
    </w:p>
    <w:p w:rsidR="003B0E31" w:rsidRPr="001B052A" w:rsidRDefault="003B0E31" w:rsidP="003B0E31">
      <w:pPr>
        <w:pStyle w:val="Default"/>
      </w:pPr>
    </w:p>
    <w:p w:rsidR="003B0E31" w:rsidRPr="001B052A" w:rsidRDefault="003B0E31" w:rsidP="003B0E31">
      <w:pPr>
        <w:pStyle w:val="Default"/>
        <w:rPr>
          <w:b/>
        </w:rPr>
      </w:pPr>
      <w:r w:rsidRPr="001B052A">
        <w:rPr>
          <w:b/>
        </w:rPr>
        <w:t xml:space="preserve">Signed: ___________________________      Signed: ___________________________ </w:t>
      </w:r>
    </w:p>
    <w:p w:rsidR="003B0E31" w:rsidRPr="001B052A" w:rsidRDefault="003B0E31" w:rsidP="003B0E31">
      <w:pPr>
        <w:pStyle w:val="Default"/>
        <w:rPr>
          <w:b/>
        </w:rPr>
      </w:pPr>
      <w:r w:rsidRPr="001B052A">
        <w:rPr>
          <w:b/>
        </w:rPr>
        <w:t>(Chairperson of Board of Management)</w:t>
      </w:r>
      <w:r w:rsidRPr="001B052A">
        <w:rPr>
          <w:b/>
        </w:rPr>
        <w:tab/>
      </w:r>
      <w:r w:rsidRPr="001B052A">
        <w:rPr>
          <w:b/>
        </w:rPr>
        <w:tab/>
      </w:r>
      <w:r w:rsidRPr="001B052A">
        <w:rPr>
          <w:b/>
        </w:rPr>
        <w:tab/>
        <w:t xml:space="preserve"> (Principal) </w:t>
      </w:r>
    </w:p>
    <w:p w:rsidR="003B0E31" w:rsidRPr="001B052A" w:rsidRDefault="003B0E31" w:rsidP="003B0E31">
      <w:pPr>
        <w:pStyle w:val="Default"/>
        <w:rPr>
          <w:b/>
        </w:rPr>
      </w:pPr>
    </w:p>
    <w:p w:rsidR="003B0E31" w:rsidRPr="001B052A" w:rsidRDefault="003B0E31" w:rsidP="003B0E31">
      <w:pPr>
        <w:pStyle w:val="Default"/>
        <w:rPr>
          <w:b/>
        </w:rPr>
      </w:pPr>
    </w:p>
    <w:p w:rsidR="003B0E31" w:rsidRPr="001B052A" w:rsidRDefault="003B0E31" w:rsidP="003B0E31">
      <w:pPr>
        <w:pStyle w:val="Default"/>
        <w:rPr>
          <w:b/>
        </w:rPr>
      </w:pPr>
    </w:p>
    <w:p w:rsidR="003B0E31" w:rsidRDefault="003B0E31" w:rsidP="003B0E31">
      <w:pPr>
        <w:pStyle w:val="Default"/>
        <w:rPr>
          <w:b/>
        </w:rPr>
      </w:pPr>
      <w:r w:rsidRPr="001B052A">
        <w:rPr>
          <w:b/>
        </w:rPr>
        <w:t xml:space="preserve">Date: ______________ </w:t>
      </w:r>
      <w:r w:rsidRPr="001B052A">
        <w:rPr>
          <w:b/>
        </w:rPr>
        <w:tab/>
      </w:r>
      <w:r w:rsidRPr="001B052A">
        <w:rPr>
          <w:b/>
        </w:rPr>
        <w:tab/>
      </w:r>
      <w:r w:rsidRPr="001B052A">
        <w:rPr>
          <w:b/>
        </w:rPr>
        <w:tab/>
        <w:t xml:space="preserve">  Date: __________________ </w:t>
      </w:r>
    </w:p>
    <w:p w:rsidR="003B0E31" w:rsidRDefault="003B0E31" w:rsidP="003B0E31">
      <w:pPr>
        <w:pStyle w:val="Default"/>
        <w:rPr>
          <w:b/>
        </w:rPr>
      </w:pPr>
    </w:p>
    <w:p w:rsidR="003B0E31" w:rsidRDefault="003B0E31" w:rsidP="003B0E31">
      <w:pPr>
        <w:pStyle w:val="Default"/>
        <w:rPr>
          <w:b/>
        </w:rPr>
      </w:pPr>
    </w:p>
    <w:p w:rsidR="003B0E31" w:rsidRPr="001B052A" w:rsidRDefault="003B0E31" w:rsidP="003B0E31">
      <w:pPr>
        <w:pStyle w:val="Default"/>
        <w:rPr>
          <w:b/>
        </w:rPr>
      </w:pPr>
    </w:p>
    <w:p w:rsidR="003B0E31" w:rsidRPr="00A07428" w:rsidRDefault="003B0E31" w:rsidP="003B0E31">
      <w:pPr>
        <w:rPr>
          <w:rFonts w:ascii="Times New Roman" w:hAnsi="Times New Roman" w:cs="Times New Roman"/>
          <w:b/>
          <w:sz w:val="24"/>
          <w:szCs w:val="24"/>
        </w:rPr>
      </w:pPr>
      <w:r w:rsidRPr="001B052A">
        <w:rPr>
          <w:rFonts w:ascii="Times New Roman" w:hAnsi="Times New Roman" w:cs="Times New Roman"/>
          <w:b/>
          <w:sz w:val="24"/>
          <w:szCs w:val="24"/>
        </w:rPr>
        <w:t>Date of next review: _______________</w:t>
      </w:r>
    </w:p>
    <w:p w:rsidR="00E613FF" w:rsidRDefault="00E613FF"/>
    <w:sectPr w:rsidR="00E613FF" w:rsidSect="002D6D3B">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1B" w:rsidRDefault="007F551B" w:rsidP="001F29AF">
      <w:pPr>
        <w:spacing w:after="0" w:line="240" w:lineRule="auto"/>
      </w:pPr>
      <w:r>
        <w:separator/>
      </w:r>
    </w:p>
  </w:endnote>
  <w:endnote w:type="continuationSeparator" w:id="0">
    <w:p w:rsidR="007F551B" w:rsidRDefault="007F551B" w:rsidP="001F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1B" w:rsidRDefault="007F551B" w:rsidP="001F29AF">
      <w:pPr>
        <w:spacing w:after="0" w:line="240" w:lineRule="auto"/>
      </w:pPr>
      <w:r>
        <w:separator/>
      </w:r>
    </w:p>
  </w:footnote>
  <w:footnote w:type="continuationSeparator" w:id="0">
    <w:p w:rsidR="007F551B" w:rsidRDefault="007F551B" w:rsidP="001F29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D3B"/>
    <w:rsid w:val="001401C4"/>
    <w:rsid w:val="001F29AF"/>
    <w:rsid w:val="002D6D3B"/>
    <w:rsid w:val="003B0E31"/>
    <w:rsid w:val="005D4482"/>
    <w:rsid w:val="007C2AA8"/>
    <w:rsid w:val="007F551B"/>
    <w:rsid w:val="00DC7C47"/>
    <w:rsid w:val="00E613FF"/>
    <w:rsid w:val="00FD2D2D"/>
    <w:rsid w:val="00FF1E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D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D3B"/>
  </w:style>
  <w:style w:type="paragraph" w:styleId="Footer">
    <w:name w:val="footer"/>
    <w:basedOn w:val="Normal"/>
    <w:link w:val="FooterChar"/>
    <w:uiPriority w:val="99"/>
    <w:unhideWhenUsed/>
    <w:rsid w:val="002D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3B"/>
  </w:style>
  <w:style w:type="paragraph" w:styleId="BalloonText">
    <w:name w:val="Balloon Text"/>
    <w:basedOn w:val="Normal"/>
    <w:link w:val="BalloonTextChar"/>
    <w:uiPriority w:val="99"/>
    <w:semiHidden/>
    <w:unhideWhenUsed/>
    <w:rsid w:val="002D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3B"/>
    <w:rPr>
      <w:rFonts w:ascii="Tahoma" w:hAnsi="Tahoma" w:cs="Tahoma"/>
      <w:sz w:val="16"/>
      <w:szCs w:val="16"/>
    </w:rPr>
  </w:style>
  <w:style w:type="paragraph" w:customStyle="1" w:styleId="Default">
    <w:name w:val="Default"/>
    <w:rsid w:val="003B0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2018-05-21T10:43:00Z</cp:lastPrinted>
  <dcterms:created xsi:type="dcterms:W3CDTF">2018-04-19T12:53:00Z</dcterms:created>
  <dcterms:modified xsi:type="dcterms:W3CDTF">2018-05-21T10:43:00Z</dcterms:modified>
</cp:coreProperties>
</file>